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8226" w14:textId="584EF7EB" w:rsidR="00DB2946" w:rsidRPr="004263AC" w:rsidRDefault="00DB2946" w:rsidP="00DB294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Markets on Tour is part of the Events Group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(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UK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)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Ltd</w:t>
      </w:r>
    </w:p>
    <w:p w14:paraId="09AFF637" w14:textId="4552F7D1" w:rsidR="00DB2946" w:rsidRPr="004263AC" w:rsidRDefault="00DB2946" w:rsidP="00467D5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Traders Registration Form</w:t>
      </w:r>
    </w:p>
    <w:p w14:paraId="3E85403F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18FE876E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Traders Name  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………………………………………………………………………………………….</w:t>
      </w:r>
    </w:p>
    <w:p w14:paraId="779E58EE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10C697BA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Adress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………………………………………………………………………………………………………</w:t>
      </w:r>
    </w:p>
    <w:p w14:paraId="2DB77863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</w:p>
    <w:p w14:paraId="7292422E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……………………………………………………………………………………………………………….</w:t>
      </w:r>
    </w:p>
    <w:p w14:paraId="7001E534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</w:p>
    <w:p w14:paraId="13C2FDE5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Postcode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 ………………………………………</w:t>
      </w:r>
    </w:p>
    <w:p w14:paraId="3A92F35D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328F00F7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Telephone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(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h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ome) ………………………………………………..</w:t>
      </w:r>
    </w:p>
    <w:p w14:paraId="3324D6D4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</w:p>
    <w:p w14:paraId="2752475A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Telephone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(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m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obile)……………………………………………….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              </w:t>
      </w:r>
    </w:p>
    <w:p w14:paraId="1A881459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71816D33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 mail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………………………………………………………………….</w:t>
      </w:r>
    </w:p>
    <w:p w14:paraId="0D4739B0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007CC7AB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Items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sold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 ……………………………………………………………</w:t>
      </w:r>
    </w:p>
    <w:p w14:paraId="4E049D79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221A0732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Stall type_____________________________ Size of stall_______________________</w:t>
      </w:r>
    </w:p>
    <w:p w14:paraId="5B92DF1B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2C85F5C3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Electric requirement             13amp              16amp              32amp              64AMP</w:t>
      </w:r>
    </w:p>
    <w:p w14:paraId="2A320359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1C894A54" w14:textId="4A54AE45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 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</w:t>
      </w: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ocumentation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,</w:t>
      </w:r>
    </w:p>
    <w:p w14:paraId="59F541CB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Please send via email to hell0@eventgrp.co.uk</w:t>
      </w:r>
    </w:p>
    <w:p w14:paraId="30E9FB50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DB2946" w:rsidRPr="004263AC" w14:paraId="0C6EB292" w14:textId="77777777" w:rsidTr="0071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1B5AFB7D" w14:textId="77777777" w:rsidR="00DB2946" w:rsidRPr="004263AC" w:rsidRDefault="00DB2946" w:rsidP="00712486">
            <w:r>
              <w:t>Requirement</w:t>
            </w:r>
          </w:p>
        </w:tc>
      </w:tr>
      <w:tr w:rsidR="00DB2946" w:rsidRPr="004263AC" w14:paraId="628644ED" w14:textId="77777777" w:rsidTr="0071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0DC53B72" w14:textId="77777777" w:rsidR="00DB2946" w:rsidRDefault="00DB2946" w:rsidP="00712486">
            <w:r>
              <w:t>Public liability insurance</w:t>
            </w:r>
          </w:p>
        </w:tc>
      </w:tr>
      <w:tr w:rsidR="00DB2946" w:rsidRPr="004263AC" w14:paraId="6371BBDD" w14:textId="77777777" w:rsidTr="00712486">
        <w:tc>
          <w:tcPr>
            <w:tcW w:w="9016" w:type="dxa"/>
          </w:tcPr>
          <w:p w14:paraId="540F20FF" w14:textId="77777777" w:rsidR="00DB2946" w:rsidRDefault="00DB2946" w:rsidP="00712486">
            <w:r>
              <w:t>Food Hygiene certification</w:t>
            </w:r>
          </w:p>
        </w:tc>
      </w:tr>
      <w:tr w:rsidR="00DB2946" w:rsidRPr="004263AC" w14:paraId="60370E0B" w14:textId="77777777" w:rsidTr="0071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1D40F656" w14:textId="77777777" w:rsidR="00DB2946" w:rsidRDefault="00DB2946" w:rsidP="00712486">
            <w:r>
              <w:t>Hygiene rating</w:t>
            </w:r>
          </w:p>
        </w:tc>
      </w:tr>
      <w:tr w:rsidR="00DB2946" w:rsidRPr="004263AC" w14:paraId="39E65863" w14:textId="77777777" w:rsidTr="00712486">
        <w:tc>
          <w:tcPr>
            <w:tcW w:w="9016" w:type="dxa"/>
          </w:tcPr>
          <w:p w14:paraId="3B229CCE" w14:textId="77777777" w:rsidR="00DB2946" w:rsidRDefault="00DB2946" w:rsidP="00712486">
            <w:r>
              <w:t>Gas certificate</w:t>
            </w:r>
          </w:p>
        </w:tc>
      </w:tr>
      <w:tr w:rsidR="00DB2946" w:rsidRPr="004263AC" w14:paraId="3D047BA3" w14:textId="77777777" w:rsidTr="0071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54D9A7BA" w14:textId="77777777" w:rsidR="00DB2946" w:rsidRDefault="00DB2946" w:rsidP="00712486">
            <w:r>
              <w:t>PAT Certificate</w:t>
            </w:r>
          </w:p>
        </w:tc>
      </w:tr>
      <w:tr w:rsidR="00DB2946" w:rsidRPr="004263AC" w14:paraId="7D04226B" w14:textId="77777777" w:rsidTr="00712486">
        <w:tc>
          <w:tcPr>
            <w:tcW w:w="9016" w:type="dxa"/>
          </w:tcPr>
          <w:p w14:paraId="7007F9B9" w14:textId="77777777" w:rsidR="00DB2946" w:rsidRDefault="00DB2946" w:rsidP="00712486">
            <w:r>
              <w:t>Risc assessment</w:t>
            </w:r>
          </w:p>
        </w:tc>
      </w:tr>
      <w:tr w:rsidR="00DB2946" w:rsidRPr="004263AC" w14:paraId="55B833C1" w14:textId="77777777" w:rsidTr="0071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22A95896" w14:textId="77777777" w:rsidR="00DB2946" w:rsidRDefault="00DB2946" w:rsidP="00712486">
            <w:r>
              <w:t>Recent picture of stall/ set up</w:t>
            </w:r>
          </w:p>
        </w:tc>
      </w:tr>
      <w:tr w:rsidR="00DB2946" w:rsidRPr="004263AC" w14:paraId="0616907A" w14:textId="77777777" w:rsidTr="00712486">
        <w:tc>
          <w:tcPr>
            <w:tcW w:w="9016" w:type="dxa"/>
          </w:tcPr>
          <w:p w14:paraId="16A654F9" w14:textId="77777777" w:rsidR="00DB2946" w:rsidRDefault="00DB2946" w:rsidP="00712486">
            <w:r>
              <w:t>Picture of Menu</w:t>
            </w:r>
          </w:p>
        </w:tc>
      </w:tr>
    </w:tbl>
    <w:p w14:paraId="2AB15EC1" w14:textId="77777777" w:rsidR="00DB2946" w:rsidRPr="004263AC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718CE20F" w14:textId="77777777" w:rsidR="00DB2946" w:rsidRDefault="00DB2946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All traders must have at least 15 metr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e</w:t>
      </w: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 of mains cable with blue commando plugs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. Strictly no </w:t>
      </w:r>
      <w:r w:rsidRPr="004263A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household leads to be used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at outdoor events.</w:t>
      </w:r>
    </w:p>
    <w:p w14:paraId="3FBD363A" w14:textId="77777777" w:rsidR="00517881" w:rsidRPr="004263AC" w:rsidRDefault="00517881" w:rsidP="00DB294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03AD1874" w14:textId="678A2E87" w:rsidR="00467D5B" w:rsidRDefault="00DC5C7F">
      <w:r>
        <w:t xml:space="preserve">By agreeing to </w:t>
      </w:r>
      <w:r w:rsidR="00517881">
        <w:t xml:space="preserve">Join </w:t>
      </w:r>
      <w:r>
        <w:t xml:space="preserve">the </w:t>
      </w:r>
      <w:r w:rsidR="00517881">
        <w:t>Markets on Tour</w:t>
      </w:r>
      <w:r>
        <w:t xml:space="preserve"> group you agree to abide by the terms and conditions of </w:t>
      </w:r>
      <w:r w:rsidR="00467D5B">
        <w:t>each event. Acceptance is at the discretion of the Events Group (UK) Ltd.</w:t>
      </w:r>
    </w:p>
    <w:p w14:paraId="4993D751" w14:textId="5A845A7D" w:rsidR="002B48BC" w:rsidRDefault="00467D5B">
      <w:r>
        <w:t>Signed………………………………………………………………..(Trader)</w:t>
      </w:r>
    </w:p>
    <w:p w14:paraId="488C5A27" w14:textId="53A236BF" w:rsidR="00467D5B" w:rsidRDefault="00467D5B">
      <w:r>
        <w:t>Dated…………………………………………………………………</w:t>
      </w:r>
    </w:p>
    <w:p w14:paraId="6F7AF134" w14:textId="77777777" w:rsidR="00467D5B" w:rsidRDefault="00467D5B"/>
    <w:sectPr w:rsidR="00467D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91B8" w14:textId="77777777" w:rsidR="00DB2946" w:rsidRDefault="00DB2946" w:rsidP="00DB2946">
      <w:pPr>
        <w:spacing w:after="0" w:line="240" w:lineRule="auto"/>
      </w:pPr>
      <w:r>
        <w:separator/>
      </w:r>
    </w:p>
  </w:endnote>
  <w:endnote w:type="continuationSeparator" w:id="0">
    <w:p w14:paraId="2D533B5B" w14:textId="77777777" w:rsidR="00DB2946" w:rsidRDefault="00DB2946" w:rsidP="00DB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6158" w14:textId="249A1205" w:rsidR="00DB2946" w:rsidRPr="00DB2946" w:rsidRDefault="00DB2946">
    <w:pPr>
      <w:pStyle w:val="Footer"/>
      <w:rPr>
        <w:sz w:val="18"/>
        <w:szCs w:val="18"/>
      </w:rPr>
    </w:pPr>
    <w:r w:rsidRPr="00DB2946">
      <w:rPr>
        <w:sz w:val="18"/>
        <w:szCs w:val="18"/>
      </w:rPr>
      <w:t>The Events Group (UK) Ltd registered in England and Wales 16669629 61 Bridge Street, Kington.  HR5 3DJ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FDD5" w14:textId="77777777" w:rsidR="00DB2946" w:rsidRDefault="00DB2946" w:rsidP="00DB2946">
      <w:pPr>
        <w:spacing w:after="0" w:line="240" w:lineRule="auto"/>
      </w:pPr>
      <w:r>
        <w:separator/>
      </w:r>
    </w:p>
  </w:footnote>
  <w:footnote w:type="continuationSeparator" w:id="0">
    <w:p w14:paraId="742CD018" w14:textId="77777777" w:rsidR="00DB2946" w:rsidRDefault="00DB2946" w:rsidP="00DB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4716" w14:textId="3CD5178E" w:rsidR="00DB2946" w:rsidRDefault="00DB2946" w:rsidP="00DB294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7CF60" wp14:editId="4491F5DD">
          <wp:simplePos x="0" y="0"/>
          <wp:positionH relativeFrom="column">
            <wp:posOffset>5048250</wp:posOffset>
          </wp:positionH>
          <wp:positionV relativeFrom="paragraph">
            <wp:posOffset>-1905</wp:posOffset>
          </wp:positionV>
          <wp:extent cx="680379" cy="685800"/>
          <wp:effectExtent l="0" t="0" r="5715" b="0"/>
          <wp:wrapSquare wrapText="bothSides"/>
          <wp:docPr id="1138810933" name="Picture 1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10933" name="Picture 1" descr="A black background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79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B354EA" w14:textId="77777777" w:rsidR="00DB2946" w:rsidRDefault="00DB2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46"/>
    <w:rsid w:val="002B48BC"/>
    <w:rsid w:val="002C0ECA"/>
    <w:rsid w:val="00467D5B"/>
    <w:rsid w:val="00517881"/>
    <w:rsid w:val="00DB2946"/>
    <w:rsid w:val="00D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EBB7"/>
  <w15:chartTrackingRefBased/>
  <w15:docId w15:val="{CB64F7D2-EC61-4FE8-9ED1-5D16FB22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46"/>
  </w:style>
  <w:style w:type="paragraph" w:styleId="Heading1">
    <w:name w:val="heading 1"/>
    <w:basedOn w:val="Normal"/>
    <w:next w:val="Normal"/>
    <w:link w:val="Heading1Char"/>
    <w:uiPriority w:val="9"/>
    <w:qFormat/>
    <w:rsid w:val="00DB2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946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DB29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B2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946"/>
  </w:style>
  <w:style w:type="paragraph" w:styleId="Footer">
    <w:name w:val="footer"/>
    <w:basedOn w:val="Normal"/>
    <w:link w:val="FooterChar"/>
    <w:uiPriority w:val="99"/>
    <w:unhideWhenUsed/>
    <w:rsid w:val="00DB2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BELL</dc:creator>
  <cp:keywords/>
  <dc:description/>
  <cp:lastModifiedBy>Wendy BELL</cp:lastModifiedBy>
  <cp:revision>4</cp:revision>
  <dcterms:created xsi:type="dcterms:W3CDTF">2025-09-12T09:00:00Z</dcterms:created>
  <dcterms:modified xsi:type="dcterms:W3CDTF">2025-09-12T09:07:00Z</dcterms:modified>
</cp:coreProperties>
</file>